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3E1" w:rsidRPr="0070047C" w:rsidRDefault="007464BA" w:rsidP="0070047C">
      <w:pPr>
        <w:widowControl/>
        <w:shd w:val="clear" w:color="auto" w:fill="FFFFFF"/>
        <w:spacing w:before="150" w:after="150"/>
        <w:jc w:val="center"/>
        <w:rPr>
          <w:rFonts w:ascii="標楷體" w:eastAsia="標楷體" w:hAnsi="標楷體" w:cs="新細明體"/>
          <w:kern w:val="0"/>
          <w:sz w:val="48"/>
          <w:szCs w:val="48"/>
        </w:rPr>
      </w:pPr>
      <w:r w:rsidRPr="0070047C">
        <w:rPr>
          <w:rFonts w:ascii="標楷體" w:eastAsia="標楷體" w:hAnsi="標楷體" w:cs="新細明體" w:hint="eastAsia"/>
          <w:b/>
          <w:bCs/>
          <w:kern w:val="0"/>
          <w:sz w:val="27"/>
        </w:rPr>
        <w:t>100</w:t>
      </w:r>
      <w:r w:rsidR="00BA03E1" w:rsidRPr="0070047C">
        <w:rPr>
          <w:rFonts w:ascii="標楷體" w:eastAsia="標楷體" w:hAnsi="標楷體" w:cs="新細明體" w:hint="eastAsia"/>
          <w:b/>
          <w:bCs/>
          <w:kern w:val="0"/>
          <w:sz w:val="27"/>
        </w:rPr>
        <w:t>學年度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77"/>
        <w:gridCol w:w="1335"/>
        <w:gridCol w:w="3248"/>
        <w:gridCol w:w="3266"/>
      </w:tblGrid>
      <w:tr w:rsidR="00BA03E1" w:rsidRPr="00BA03E1" w:rsidTr="00155814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hideMark/>
          </w:tcPr>
          <w:p w:rsidR="00BA03E1" w:rsidRPr="00BA03E1" w:rsidRDefault="00BA03E1" w:rsidP="00BA03E1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48"/>
                <w:szCs w:val="48"/>
              </w:rPr>
            </w:pPr>
            <w:r>
              <w:rPr>
                <w:rFonts w:ascii="標楷體" w:eastAsia="標楷體" w:hAnsi="標楷體" w:cs="新細明體"/>
                <w:b/>
                <w:bCs/>
                <w:noProof/>
                <w:color w:val="FF0000"/>
                <w:kern w:val="0"/>
                <w:sz w:val="20"/>
                <w:szCs w:val="20"/>
              </w:rPr>
              <w:drawing>
                <wp:inline distT="0" distB="0" distL="0" distR="0" wp14:anchorId="1F8B7639" wp14:editId="44432972">
                  <wp:extent cx="6096000" cy="190500"/>
                  <wp:effectExtent l="19050" t="0" r="0" b="0"/>
                  <wp:docPr id="1" name="圖片 1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AF4" w:rsidRPr="00BA03E1" w:rsidTr="00784E11">
        <w:trPr>
          <w:tblCellSpacing w:w="0" w:type="dxa"/>
        </w:trPr>
        <w:tc>
          <w:tcPr>
            <w:tcW w:w="335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117AF4" w:rsidRPr="0070047C" w:rsidRDefault="00117AF4" w:rsidP="00D3224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48"/>
                <w:szCs w:val="48"/>
              </w:rPr>
            </w:pPr>
            <w:r w:rsidRPr="0070047C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01</w:t>
            </w:r>
          </w:p>
        </w:tc>
        <w:tc>
          <w:tcPr>
            <w:tcW w:w="789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117AF4" w:rsidRPr="00BA03E1" w:rsidRDefault="00117AF4" w:rsidP="00D3224F">
            <w:pPr>
              <w:jc w:val="both"/>
              <w:rPr>
                <w:rFonts w:asciiTheme="majorEastAsia" w:eastAsiaTheme="majorEastAsia" w:hAnsiTheme="majorEastAsia" w:cs="新細明體"/>
                <w:color w:val="000000"/>
                <w:sz w:val="20"/>
                <w:szCs w:val="20"/>
              </w:rPr>
            </w:pPr>
            <w:r w:rsidRPr="00155814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101/05/21</w:t>
            </w:r>
          </w:p>
        </w:tc>
        <w:tc>
          <w:tcPr>
            <w:tcW w:w="1933" w:type="pc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117AF4" w:rsidRPr="00BA03E1" w:rsidRDefault="00117AF4" w:rsidP="00D3224F">
            <w:pPr>
              <w:jc w:val="both"/>
              <w:rPr>
                <w:rFonts w:asciiTheme="majorEastAsia" w:eastAsiaTheme="majorEastAsia" w:hAnsiTheme="majorEastAsia" w:cs="新細明體"/>
                <w:b/>
                <w:color w:val="000000"/>
                <w:sz w:val="20"/>
                <w:szCs w:val="20"/>
              </w:rPr>
            </w:pPr>
            <w:r w:rsidRPr="00155814"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掌握企業營運新知，提升自我競爭力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117AF4" w:rsidRPr="00BA03E1" w:rsidRDefault="00784E11" w:rsidP="00784E11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  <w:sz w:val="48"/>
                <w:szCs w:val="48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吳佩</w:t>
            </w: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諭</w:t>
            </w:r>
            <w:proofErr w:type="gramEnd"/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小姐</w:t>
            </w:r>
            <w:r w:rsidRPr="00D3224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(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鼎新電腦股份有限公司</w:t>
            </w:r>
            <w:r w:rsidRPr="00D3224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784E11" w:rsidRPr="00BA03E1" w:rsidTr="00784E1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784E11" w:rsidRDefault="00784E11" w:rsidP="00D3224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48"/>
                <w:szCs w:val="4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color w:val="000000"/>
                <w:sz w:val="20"/>
                <w:szCs w:val="20"/>
              </w:rPr>
            </w:pPr>
            <w:r w:rsidRPr="00155814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101/05/14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b/>
                <w:color w:val="00000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不動產租稅規劃與奢侈稅介紹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784E11" w:rsidRPr="00BA03E1" w:rsidRDefault="00B258F5" w:rsidP="00DC23A1">
            <w:pPr>
              <w:widowControl/>
              <w:spacing w:before="150" w:after="150"/>
              <w:jc w:val="both"/>
              <w:rPr>
                <w:rFonts w:ascii="標楷體" w:eastAsia="標楷體" w:hAnsi="標楷體" w:cs="新細明體"/>
                <w:color w:val="FF0000"/>
                <w:kern w:val="0"/>
                <w:sz w:val="48"/>
                <w:szCs w:val="48"/>
              </w:rPr>
            </w:pPr>
            <w:r w:rsidRPr="00D3224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楊葉承教授</w:t>
            </w:r>
            <w:r w:rsidRPr="0096763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(東吳</w:t>
            </w:r>
            <w:bookmarkStart w:id="0" w:name="_GoBack"/>
            <w:bookmarkEnd w:id="0"/>
            <w:r w:rsidRPr="0096763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大學會計學系)</w:t>
            </w:r>
          </w:p>
        </w:tc>
      </w:tr>
      <w:tr w:rsidR="00784E11" w:rsidRPr="00BA03E1" w:rsidTr="00784E1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784E11" w:rsidRPr="0070047C" w:rsidRDefault="00784E11" w:rsidP="00D3224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48"/>
                <w:szCs w:val="48"/>
              </w:rPr>
            </w:pPr>
            <w:r w:rsidRPr="0070047C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color w:val="000000"/>
                <w:sz w:val="20"/>
                <w:szCs w:val="20"/>
              </w:rPr>
            </w:pPr>
            <w:r w:rsidRPr="00155814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101/05/08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b/>
                <w:color w:val="00000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I</w:t>
            </w:r>
            <w:r w:rsidRPr="00155814"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AS7現金流量表之要義解析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500CB2" w:rsidRDefault="00784E11" w:rsidP="00DC23A1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  <w:sz w:val="48"/>
                <w:szCs w:val="48"/>
              </w:rPr>
            </w:pPr>
            <w:r w:rsidRPr="007941F5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林蕙真教授(台灣大學會計學系)</w:t>
            </w:r>
          </w:p>
        </w:tc>
      </w:tr>
      <w:tr w:rsidR="00784E11" w:rsidRPr="00BA03E1" w:rsidTr="00784E1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784E11" w:rsidRPr="0070047C" w:rsidRDefault="00784E11" w:rsidP="00D3224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48"/>
                <w:szCs w:val="48"/>
              </w:rPr>
            </w:pPr>
            <w:r w:rsidRPr="0070047C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color w:val="000000"/>
                <w:sz w:val="20"/>
                <w:szCs w:val="20"/>
              </w:rPr>
            </w:pPr>
            <w:r w:rsidRPr="007464BA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100/10/31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b/>
                <w:color w:val="00000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IAS19</w:t>
            </w:r>
            <w:r w:rsidRPr="007464BA"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員工福利之要義解析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D3224F" w:rsidRDefault="00784E11" w:rsidP="00DC23A1">
            <w:pPr>
              <w:widowControl/>
              <w:spacing w:before="150" w:after="150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941F5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林蕙真教授(台灣大學會計學系)</w:t>
            </w:r>
          </w:p>
        </w:tc>
      </w:tr>
      <w:tr w:rsidR="00784E11" w:rsidRPr="00BA03E1" w:rsidTr="00784E1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  <w:hideMark/>
          </w:tcPr>
          <w:p w:rsidR="00784E11" w:rsidRPr="0070047C" w:rsidRDefault="00784E11" w:rsidP="00D3224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48"/>
                <w:szCs w:val="48"/>
              </w:rPr>
            </w:pPr>
            <w:r w:rsidRPr="0070047C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color w:val="000000"/>
                <w:sz w:val="20"/>
                <w:szCs w:val="20"/>
              </w:rPr>
            </w:pPr>
            <w:r w:rsidRPr="007464BA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100/10/17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jc w:val="both"/>
              <w:rPr>
                <w:rFonts w:asciiTheme="majorEastAsia" w:eastAsiaTheme="majorEastAsia" w:hAnsiTheme="majorEastAsia" w:cs="新細明體"/>
                <w:b/>
                <w:color w:val="000000"/>
                <w:sz w:val="20"/>
                <w:szCs w:val="20"/>
              </w:rPr>
            </w:pPr>
            <w:r w:rsidRPr="007464BA">
              <w:rPr>
                <w:rFonts w:asciiTheme="majorEastAsia" w:eastAsiaTheme="majorEastAsia" w:hAnsiTheme="majorEastAsia" w:hint="eastAsia"/>
                <w:b/>
                <w:color w:val="000000"/>
                <w:sz w:val="20"/>
                <w:szCs w:val="20"/>
              </w:rPr>
              <w:t>IAS12所得稅之要義與解析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vAlign w:val="center"/>
          </w:tcPr>
          <w:p w:rsidR="00784E11" w:rsidRPr="00BA03E1" w:rsidRDefault="00784E11" w:rsidP="00DC23A1">
            <w:pPr>
              <w:widowControl/>
              <w:spacing w:before="150" w:after="150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941F5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林蕙真教授(台灣大學會計學系)</w:t>
            </w:r>
          </w:p>
        </w:tc>
      </w:tr>
    </w:tbl>
    <w:p w:rsidR="00BA03E1" w:rsidRPr="00BA03E1" w:rsidRDefault="00BA03E1" w:rsidP="00155814">
      <w:pPr>
        <w:widowControl/>
        <w:shd w:val="clear" w:color="auto" w:fill="FFFFFF"/>
        <w:spacing w:before="150" w:after="150"/>
        <w:rPr>
          <w:rFonts w:ascii="標楷體" w:eastAsia="標楷體" w:hAnsi="標楷體" w:cs="新細明體"/>
          <w:color w:val="FF0000"/>
          <w:kern w:val="0"/>
          <w:sz w:val="48"/>
          <w:szCs w:val="48"/>
        </w:rPr>
      </w:pPr>
    </w:p>
    <w:sectPr w:rsidR="00BA03E1" w:rsidRPr="00BA03E1" w:rsidSect="00AC33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03E1"/>
    <w:rsid w:val="00117AF4"/>
    <w:rsid w:val="00155814"/>
    <w:rsid w:val="0070047C"/>
    <w:rsid w:val="007464BA"/>
    <w:rsid w:val="00784E11"/>
    <w:rsid w:val="00AC33E5"/>
    <w:rsid w:val="00B258F5"/>
    <w:rsid w:val="00BA03E1"/>
    <w:rsid w:val="00D3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3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A03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BA03E1"/>
    <w:rPr>
      <w:b/>
      <w:bCs/>
    </w:rPr>
  </w:style>
  <w:style w:type="character" w:customStyle="1" w:styleId="apple-converted-space">
    <w:name w:val="apple-converted-space"/>
    <w:basedOn w:val="a0"/>
    <w:rsid w:val="00BA03E1"/>
  </w:style>
  <w:style w:type="paragraph" w:styleId="a4">
    <w:name w:val="Balloon Text"/>
    <w:basedOn w:val="a"/>
    <w:link w:val="a5"/>
    <w:uiPriority w:val="99"/>
    <w:semiHidden/>
    <w:unhideWhenUsed/>
    <w:rsid w:val="00BA0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03E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35</Words>
  <Characters>204</Characters>
  <Application>Microsoft Office Word</Application>
  <DocSecurity>0</DocSecurity>
  <Lines>1</Lines>
  <Paragraphs>1</Paragraphs>
  <ScaleCrop>false</ScaleCrop>
  <Company>chihlee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2014-05-02T02:31:00Z</dcterms:created>
  <dcterms:modified xsi:type="dcterms:W3CDTF">2014-05-02T10:11:00Z</dcterms:modified>
</cp:coreProperties>
</file>